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FF0" w:rsidRPr="006C1FF0" w:rsidRDefault="006C1FF0" w:rsidP="006C1FF0">
      <w:pPr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6C1FF0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Русский язык — аннотация к рабочим программам УМК «Школа России»</w:t>
      </w:r>
      <w:bookmarkStart w:id="0" w:name="_GoBack"/>
      <w:bookmarkEnd w:id="0"/>
    </w:p>
    <w:p w:rsidR="006C1FF0" w:rsidRPr="006C1FF0" w:rsidRDefault="006C1FF0" w:rsidP="006C1FF0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Программы разработаны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общего  образования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, программы  Русский язык. Рабочие программы. Предметная линия учебников системы «Школа России». 1—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4  классы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:  пособие  для учителей общеобразовательных  организаций/ В.П. 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Канакина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, В.Г. Горецкий, М.В. 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Бойкина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>  и  др.- М.: Просвещение</w:t>
      </w:r>
    </w:p>
    <w:p w:rsidR="006C1FF0" w:rsidRPr="006C1FF0" w:rsidRDefault="006C1FF0" w:rsidP="006C1FF0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80"/>
          <w:szCs w:val="24"/>
          <w:lang w:eastAsia="ru-RU"/>
        </w:rPr>
        <w:t>УЧЕБНО-МЕТОДИЧЕСКИЙ КОМПЛЕКС (УМК):</w:t>
      </w:r>
    </w:p>
    <w:p w:rsidR="006C1FF0" w:rsidRPr="006C1FF0" w:rsidRDefault="006C1FF0" w:rsidP="006C1F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1 класс -Горецкий В.Г., Кирюшкин В.А., Виноградская Л.А. и 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др.Азбука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>. 1 класс. В 2-х частях. Издательство: Просвещение</w:t>
      </w:r>
    </w:p>
    <w:p w:rsidR="006C1FF0" w:rsidRPr="006C1FF0" w:rsidRDefault="006C1FF0" w:rsidP="006C1F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1 класс — 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Канакина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В. П., Горецкий В. Г. Русский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язык.–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М.: Просвещение</w:t>
      </w:r>
    </w:p>
    <w:p w:rsidR="006C1FF0" w:rsidRPr="006C1FF0" w:rsidRDefault="006C1FF0" w:rsidP="006C1F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2 класс — 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Канакина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В. П., Горецкий В. Г. Русский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язык.–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М.: Просвещение</w:t>
      </w:r>
    </w:p>
    <w:p w:rsidR="006C1FF0" w:rsidRPr="006C1FF0" w:rsidRDefault="006C1FF0" w:rsidP="006C1F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3 класс — 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Канакина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В. П., Горецкий В. Г. Русский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язык.–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М.: Просвещение</w:t>
      </w:r>
    </w:p>
    <w:p w:rsidR="006C1FF0" w:rsidRPr="006C1FF0" w:rsidRDefault="006C1FF0" w:rsidP="006C1F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4 класс — 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Канакина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В. П., Горецкий В. Г. Русский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язык.–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М.: Просвещение</w:t>
      </w:r>
    </w:p>
    <w:p w:rsidR="006C1FF0" w:rsidRPr="006C1FF0" w:rsidRDefault="006C1FF0" w:rsidP="006C1FF0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80"/>
          <w:szCs w:val="24"/>
          <w:lang w:eastAsia="ru-RU"/>
        </w:rPr>
        <w:t>УЧЕБНЫЙ ПЛАН (количество часов):</w:t>
      </w:r>
    </w:p>
    <w:p w:rsidR="006C1FF0" w:rsidRPr="006C1FF0" w:rsidRDefault="006C1FF0" w:rsidP="006C1FF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1 класс — 5 часов в неделю, 165 часов в год.</w:t>
      </w:r>
    </w:p>
    <w:p w:rsidR="006C1FF0" w:rsidRPr="006C1FF0" w:rsidRDefault="006C1FF0" w:rsidP="006C1FF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2 класс — 5 часов в неделю, 170 часов в год.</w:t>
      </w:r>
    </w:p>
    <w:p w:rsidR="006C1FF0" w:rsidRPr="006C1FF0" w:rsidRDefault="006C1FF0" w:rsidP="006C1FF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3 класс — 5 часов в неделю, 170 часов в год.</w:t>
      </w:r>
    </w:p>
    <w:p w:rsidR="006C1FF0" w:rsidRPr="006C1FF0" w:rsidRDefault="006C1FF0" w:rsidP="006C1FF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4 класс — 5 часов в неделю, 170 часов в год.</w:t>
      </w:r>
    </w:p>
    <w:p w:rsidR="006C1FF0" w:rsidRPr="006C1FF0" w:rsidRDefault="006C1FF0" w:rsidP="006C1FF0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80"/>
          <w:szCs w:val="24"/>
          <w:lang w:eastAsia="ru-RU"/>
        </w:rPr>
        <w:t>ЦЕЛИ:</w:t>
      </w:r>
    </w:p>
    <w:p w:rsidR="006C1FF0" w:rsidRPr="006C1FF0" w:rsidRDefault="006C1FF0" w:rsidP="006C1F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ознакомление учащихся с основными положениями науки о языке и формирование на этой основе знаково-символического восприятия и логического мышления </w:t>
      </w:r>
    </w:p>
    <w:p w:rsidR="006C1FF0" w:rsidRPr="006C1FF0" w:rsidRDefault="006C1FF0" w:rsidP="006C1F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формирование коммуникативной компетенции учащихся: развитие устной и письменной речи, монологической и   диалогической речи, а также навыков грамотного, безошибочного письма как показателя общей культуры   человека.</w:t>
      </w:r>
    </w:p>
    <w:p w:rsidR="006C1FF0" w:rsidRPr="006C1FF0" w:rsidRDefault="006C1FF0" w:rsidP="006C1FF0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80"/>
          <w:szCs w:val="24"/>
          <w:lang w:eastAsia="ru-RU"/>
        </w:rPr>
        <w:t>ЗАДАЧИ:</w:t>
      </w:r>
    </w:p>
    <w:p w:rsidR="006C1FF0" w:rsidRPr="006C1FF0" w:rsidRDefault="006C1FF0" w:rsidP="006C1FF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Формирование первоначальных представлений о единстве и многообразии языкового и культурного пространства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России,  о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языке  как  основе  национального самосознания.</w:t>
      </w:r>
    </w:p>
    <w:p w:rsidR="006C1FF0" w:rsidRPr="006C1FF0" w:rsidRDefault="006C1FF0" w:rsidP="006C1FF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Развитие диалогической и монологической устной и письменной речи.</w:t>
      </w:r>
    </w:p>
    <w:p w:rsidR="006C1FF0" w:rsidRPr="006C1FF0" w:rsidRDefault="006C1FF0" w:rsidP="006C1FF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Развитие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коммуникативных  умений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C1FF0" w:rsidRPr="006C1FF0" w:rsidRDefault="006C1FF0" w:rsidP="006C1FF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Развитие нравственных и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эстетических  чувств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C1FF0" w:rsidRPr="006C1FF0" w:rsidRDefault="006C1FF0" w:rsidP="006C1FF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Развитие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способностей  к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творческой деятельности</w:t>
      </w:r>
    </w:p>
    <w:p w:rsidR="006C1FF0" w:rsidRPr="006C1FF0" w:rsidRDefault="006C1FF0" w:rsidP="006C1FF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Программы обеспечивают достижение выпускниками начальной школы определённых личностных, </w:t>
      </w:r>
      <w:proofErr w:type="spellStart"/>
      <w:r w:rsidRPr="006C1FF0">
        <w:rPr>
          <w:rFonts w:eastAsia="Times New Roman" w:cs="Times New Roman"/>
          <w:i/>
          <w:iCs/>
          <w:color w:val="000000"/>
          <w:szCs w:val="24"/>
          <w:lang w:eastAsia="ru-RU"/>
        </w:rPr>
        <w:t>метапредметных</w:t>
      </w:r>
      <w:proofErr w:type="spellEnd"/>
      <w:r w:rsidRPr="006C1FF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и </w:t>
      </w:r>
      <w:proofErr w:type="gramStart"/>
      <w:r w:rsidRPr="006C1FF0">
        <w:rPr>
          <w:rFonts w:eastAsia="Times New Roman" w:cs="Times New Roman"/>
          <w:i/>
          <w:iCs/>
          <w:color w:val="000000"/>
          <w:szCs w:val="24"/>
          <w:lang w:eastAsia="ru-RU"/>
        </w:rPr>
        <w:t>предметных  результатов</w:t>
      </w:r>
      <w:proofErr w:type="gramEnd"/>
      <w:r w:rsidRPr="006C1FF0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:rsidR="006C1FF0" w:rsidRPr="006C1FF0" w:rsidRDefault="006C1FF0" w:rsidP="006C1FF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80"/>
          <w:szCs w:val="24"/>
          <w:lang w:eastAsia="ru-RU"/>
        </w:rPr>
        <w:t>ЛИЧНОСТНЫЕ РЕЗУЛЬТАТЫ</w:t>
      </w:r>
    </w:p>
    <w:p w:rsidR="006C1FF0" w:rsidRPr="006C1FF0" w:rsidRDefault="006C1FF0" w:rsidP="006C1FF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Формирование чувства гордости за свою Родину, российский народ и историю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России;  осознание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  своей 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6C1FF0" w:rsidRPr="006C1FF0" w:rsidRDefault="006C1FF0" w:rsidP="006C1FF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и  религий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C1FF0" w:rsidRPr="006C1FF0" w:rsidRDefault="006C1FF0" w:rsidP="006C1FF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Формирование уважительного отношения к иному мнению, истории и культуре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других  народов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C1FF0" w:rsidRPr="006C1FF0" w:rsidRDefault="006C1FF0" w:rsidP="006C1FF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Овладение начальными навыками адаптации в динамично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изменяющемся  и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  развивающемся мире.</w:t>
      </w:r>
    </w:p>
    <w:p w:rsidR="006C1FF0" w:rsidRPr="006C1FF0" w:rsidRDefault="006C1FF0" w:rsidP="006C1FF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6C1FF0" w:rsidRPr="006C1FF0" w:rsidRDefault="006C1FF0" w:rsidP="006C1FF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Развитие  самостоятельности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  и  личной 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  свободе.</w:t>
      </w:r>
    </w:p>
    <w:p w:rsidR="006C1FF0" w:rsidRPr="006C1FF0" w:rsidRDefault="006C1FF0" w:rsidP="006C1FF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Формирование эстетических потребностей, ценностей и чувств.</w:t>
      </w:r>
      <w:r w:rsidRPr="006C1FF0">
        <w:rPr>
          <w:rFonts w:eastAsia="Times New Roman" w:cs="Times New Roman"/>
          <w:szCs w:val="24"/>
          <w:lang w:eastAsia="ru-RU"/>
        </w:rPr>
        <w:br/>
      </w:r>
      <w:r w:rsidRPr="006C1FF0">
        <w:rPr>
          <w:rFonts w:eastAsia="Times New Roman" w:cs="Times New Roman"/>
          <w:color w:val="000000"/>
          <w:szCs w:val="24"/>
          <w:lang w:eastAsia="ru-RU"/>
        </w:rPr>
        <w:t>Развитие этических чувств, доброжелательности и эмоционально-нравственной отзывчивости, понимания чувства других людей и сопереживания  им.</w:t>
      </w:r>
    </w:p>
    <w:p w:rsidR="006C1FF0" w:rsidRPr="006C1FF0" w:rsidRDefault="006C1FF0" w:rsidP="006C1FF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Развитие навыков сотрудничества со взрослыми и сверстниками в различных социальных ситуациях, умения не создавать конфликтов и находить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выходы  из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  спорных  ситуаций.</w:t>
      </w:r>
    </w:p>
    <w:p w:rsidR="006C1FF0" w:rsidRPr="006C1FF0" w:rsidRDefault="006C1FF0" w:rsidP="006C1FF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Формирование установки на безопасный,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здоровый  образ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жизни, мотивации к творческому труду, работе на результат, бережному отношению к материальным и духовным ценностям.</w:t>
      </w:r>
    </w:p>
    <w:p w:rsidR="006C1FF0" w:rsidRPr="006C1FF0" w:rsidRDefault="006C1FF0" w:rsidP="006C1FF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80"/>
          <w:szCs w:val="24"/>
          <w:lang w:eastAsia="ru-RU"/>
        </w:rPr>
        <w:t>МЕТАПРЕДМЕТНЫЕ РЕЗУЛЬТАТЫ</w:t>
      </w:r>
    </w:p>
    <w:p w:rsidR="006C1FF0" w:rsidRPr="006C1FF0" w:rsidRDefault="006C1FF0" w:rsidP="006C1FF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6C1FF0" w:rsidRPr="006C1FF0" w:rsidRDefault="006C1FF0" w:rsidP="006C1FF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6C1FF0" w:rsidRPr="006C1FF0" w:rsidRDefault="006C1FF0" w:rsidP="006C1FF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Использование знаково-символических средств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представления  информации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C1FF0" w:rsidRPr="006C1FF0" w:rsidRDefault="006C1FF0" w:rsidP="006C1FF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Активное  использование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  речевых  средств  и  средств для решения коммуникативных и познавательных   задач.</w:t>
      </w:r>
    </w:p>
    <w:p w:rsidR="006C1FF0" w:rsidRPr="006C1FF0" w:rsidRDefault="006C1FF0" w:rsidP="006C1FF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Использование различных способов поиска (в справочных источниках), сбора, обработки, анализа, организации,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передачи  и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  интерпретации информации.</w:t>
      </w:r>
    </w:p>
    <w:p w:rsidR="006C1FF0" w:rsidRPr="006C1FF0" w:rsidRDefault="006C1FF0" w:rsidP="006C1FF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форме.</w:t>
      </w:r>
    </w:p>
    <w:p w:rsidR="006C1FF0" w:rsidRPr="006C1FF0" w:rsidRDefault="006C1FF0" w:rsidP="006C1FF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6C1FF0" w:rsidRPr="006C1FF0" w:rsidRDefault="006C1FF0" w:rsidP="006C1FF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свою  точку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зрения и  оценки  событий.</w:t>
      </w:r>
    </w:p>
    <w:p w:rsidR="006C1FF0" w:rsidRPr="006C1FF0" w:rsidRDefault="006C1FF0" w:rsidP="006C1FF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Определение общей цели и путей её достижения; умение договариваться о распределении функций и ролей в совместной деятельности; осуществление взаимного контроля в 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соместной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деятельности, адекватное оценивание собственного поведения и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поведения  окружающих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C1FF0" w:rsidRPr="006C1FF0" w:rsidRDefault="006C1FF0" w:rsidP="006C1FF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Готовность конструктивно разрешать конфликты посредством учёта интересов сторон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и  сотрудничества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C1FF0" w:rsidRPr="006C1FF0" w:rsidRDefault="006C1FF0" w:rsidP="006C1FF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Русский  язык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».</w:t>
      </w:r>
    </w:p>
    <w:p w:rsidR="006C1FF0" w:rsidRPr="006C1FF0" w:rsidRDefault="006C1FF0" w:rsidP="006C1FF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Овладение базовыми предметными и 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межпредметными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понятиями, отражающими существенные связи и отношения между объектами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и  процессами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C1FF0" w:rsidRPr="006C1FF0" w:rsidRDefault="006C1FF0" w:rsidP="006C1FF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6C1FF0" w:rsidRPr="006C1FF0" w:rsidRDefault="006C1FF0" w:rsidP="006C1FF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80"/>
          <w:szCs w:val="24"/>
          <w:lang w:eastAsia="ru-RU"/>
        </w:rPr>
        <w:t>ПРЕДМЕТНЫЕ РЕЗУЛЬТАТЫ</w:t>
      </w:r>
    </w:p>
    <w:p w:rsidR="006C1FF0" w:rsidRPr="006C1FF0" w:rsidRDefault="006C1FF0" w:rsidP="006C1FF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Формирование первоначальных представлений о единстве и многообразии языкового и культурного пространства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России,  о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языке  как  основе  национального самосознания.</w:t>
      </w:r>
    </w:p>
    <w:p w:rsidR="006C1FF0" w:rsidRPr="006C1FF0" w:rsidRDefault="006C1FF0" w:rsidP="006C1FF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6C1FF0" w:rsidRPr="006C1FF0" w:rsidRDefault="006C1FF0" w:rsidP="006C1FF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Сформированность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позитивного отношения к правильной устной и письменной речи как показателям общей культуры и гражданской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позиции  человека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C1FF0" w:rsidRPr="006C1FF0" w:rsidRDefault="006C1FF0" w:rsidP="006C1FF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6C1FF0" w:rsidRPr="006C1FF0" w:rsidRDefault="006C1FF0" w:rsidP="006C1FF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Формирование умения ориентироваться в целях, задачах, средствах и условиях общения,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выбирать  адекватные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 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6C1FF0" w:rsidRPr="006C1FF0" w:rsidRDefault="006C1FF0" w:rsidP="006C1FF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умением  проверять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написанное.</w:t>
      </w:r>
    </w:p>
    <w:p w:rsidR="006C1FF0" w:rsidRPr="006C1FF0" w:rsidRDefault="006C1FF0" w:rsidP="006C1FF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Овладение учебными действиями с языковыми единицами и формирование умения использовать знания для решения познавательных, практических и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коммуникативных  задач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C1FF0" w:rsidRPr="006C1FF0" w:rsidRDefault="006C1FF0" w:rsidP="006C1FF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морфемике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>), морфологии и синтаксисе; об основных единицах языка, их признаках и особенностях употребления в речи.</w:t>
      </w:r>
    </w:p>
    <w:p w:rsidR="006C1FF0" w:rsidRPr="006C1FF0" w:rsidRDefault="006C1FF0" w:rsidP="006C1FF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6C1FF0" w:rsidRPr="006C1FF0" w:rsidRDefault="006C1FF0" w:rsidP="006C1FF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80"/>
          <w:szCs w:val="24"/>
          <w:lang w:eastAsia="ru-RU"/>
        </w:rPr>
        <w:t>СОДЕРЖАНИЕ:</w:t>
      </w:r>
    </w:p>
    <w:p w:rsidR="006C1FF0" w:rsidRPr="006C1FF0" w:rsidRDefault="006C1FF0" w:rsidP="006C1FF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szCs w:val="24"/>
          <w:lang w:eastAsia="ru-RU"/>
        </w:rPr>
        <w:t>1 класс</w:t>
      </w:r>
    </w:p>
    <w:p w:rsidR="006C1FF0" w:rsidRPr="006C1FF0" w:rsidRDefault="006C1FF0" w:rsidP="006C1FF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Добукварный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период (подготовительный) – 17 часов</w:t>
      </w:r>
    </w:p>
    <w:p w:rsidR="006C1FF0" w:rsidRPr="006C1FF0" w:rsidRDefault="006C1FF0" w:rsidP="006C1FF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Букварный период (основной) – 78 часов</w:t>
      </w:r>
    </w:p>
    <w:p w:rsidR="006C1FF0" w:rsidRPr="006C1FF0" w:rsidRDefault="006C1FF0" w:rsidP="006C1FF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Послебукварный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период (заключительный) – 20 часов</w:t>
      </w:r>
    </w:p>
    <w:p w:rsidR="006C1FF0" w:rsidRPr="006C1FF0" w:rsidRDefault="006C1FF0" w:rsidP="006C1FF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Наша речь – 2 часа</w:t>
      </w:r>
    </w:p>
    <w:p w:rsidR="006C1FF0" w:rsidRPr="006C1FF0" w:rsidRDefault="006C1FF0" w:rsidP="006C1FF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Текст, предложение, диалог – 3 часа</w:t>
      </w:r>
    </w:p>
    <w:p w:rsidR="006C1FF0" w:rsidRPr="006C1FF0" w:rsidRDefault="006C1FF0" w:rsidP="006C1FF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Слова, слова, слова – 4 часа</w:t>
      </w:r>
    </w:p>
    <w:p w:rsidR="006C1FF0" w:rsidRPr="006C1FF0" w:rsidRDefault="006C1FF0" w:rsidP="006C1FF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Слово и слог. Ударение. – 6 часов</w:t>
      </w:r>
    </w:p>
    <w:p w:rsidR="006C1FF0" w:rsidRPr="006C1FF0" w:rsidRDefault="006C1FF0" w:rsidP="006C1FF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Звуки и буквы. – 34 часа</w:t>
      </w:r>
    </w:p>
    <w:p w:rsidR="006C1FF0" w:rsidRPr="006C1FF0" w:rsidRDefault="006C1FF0" w:rsidP="006C1FF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Повторение – 1 час</w:t>
      </w:r>
    </w:p>
    <w:p w:rsidR="006C1FF0" w:rsidRPr="006C1FF0" w:rsidRDefault="006C1FF0" w:rsidP="006C1FF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szCs w:val="24"/>
          <w:lang w:eastAsia="ru-RU"/>
        </w:rPr>
        <w:t>2 класс</w:t>
      </w:r>
    </w:p>
    <w:p w:rsidR="006C1FF0" w:rsidRPr="006C1FF0" w:rsidRDefault="006C1FF0" w:rsidP="006C1FF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Наша речь – 4 часа</w:t>
      </w:r>
    </w:p>
    <w:p w:rsidR="006C1FF0" w:rsidRPr="006C1FF0" w:rsidRDefault="006C1FF0" w:rsidP="006C1FF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Текст – 5 часов</w:t>
      </w:r>
    </w:p>
    <w:p w:rsidR="006C1FF0" w:rsidRPr="006C1FF0" w:rsidRDefault="006C1FF0" w:rsidP="006C1FF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Предложение – 12 часов</w:t>
      </w:r>
    </w:p>
    <w:p w:rsidR="006C1FF0" w:rsidRPr="006C1FF0" w:rsidRDefault="006C1FF0" w:rsidP="006C1FF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Слова, слова, слова… — 20 часов</w:t>
      </w:r>
    </w:p>
    <w:p w:rsidR="006C1FF0" w:rsidRPr="006C1FF0" w:rsidRDefault="006C1FF0" w:rsidP="006C1FF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Звуки и буквы – 35 часов</w:t>
      </w:r>
    </w:p>
    <w:p w:rsidR="006C1FF0" w:rsidRPr="006C1FF0" w:rsidRDefault="006C1FF0" w:rsidP="006C1FF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Правописание буквосочетаний с шипящими звуками – 28 часа</w:t>
      </w:r>
    </w:p>
    <w:p w:rsidR="006C1FF0" w:rsidRPr="006C1FF0" w:rsidRDefault="006C1FF0" w:rsidP="006C1FF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Части речи – 45 часов</w:t>
      </w:r>
    </w:p>
    <w:p w:rsidR="006C1FF0" w:rsidRPr="006C1FF0" w:rsidRDefault="006C1FF0" w:rsidP="006C1FF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Повторение — 21 час</w:t>
      </w:r>
    </w:p>
    <w:p w:rsidR="006C1FF0" w:rsidRPr="006C1FF0" w:rsidRDefault="006C1FF0" w:rsidP="006C1FF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szCs w:val="24"/>
          <w:lang w:eastAsia="ru-RU"/>
        </w:rPr>
        <w:t> 3 класс</w:t>
      </w:r>
    </w:p>
    <w:p w:rsidR="006C1FF0" w:rsidRPr="006C1FF0" w:rsidRDefault="006C1FF0" w:rsidP="006C1FF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Язык и речь – 2 часа</w:t>
      </w:r>
    </w:p>
    <w:p w:rsidR="006C1FF0" w:rsidRPr="006C1FF0" w:rsidRDefault="006C1FF0" w:rsidP="006C1FF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Текст. Предложение. Словосочетание – 14 часов</w:t>
      </w:r>
    </w:p>
    <w:p w:rsidR="006C1FF0" w:rsidRPr="006C1FF0" w:rsidRDefault="006C1FF0" w:rsidP="006C1FF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Слово в языке и речи – 19 часов</w:t>
      </w:r>
    </w:p>
    <w:p w:rsidR="006C1FF0" w:rsidRPr="006C1FF0" w:rsidRDefault="006C1FF0" w:rsidP="006C1FF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Состав слова – 16 часов</w:t>
      </w:r>
    </w:p>
    <w:p w:rsidR="006C1FF0" w:rsidRPr="006C1FF0" w:rsidRDefault="006C1FF0" w:rsidP="006C1FF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lastRenderedPageBreak/>
        <w:t>Правописание частей слова – 29 часов</w:t>
      </w:r>
    </w:p>
    <w:p w:rsidR="006C1FF0" w:rsidRPr="006C1FF0" w:rsidRDefault="006C1FF0" w:rsidP="006C1FF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Части речи – 76 часов</w:t>
      </w:r>
    </w:p>
    <w:p w:rsidR="006C1FF0" w:rsidRPr="006C1FF0" w:rsidRDefault="006C1FF0" w:rsidP="006C1FF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Повторение – 14 часов</w:t>
      </w:r>
    </w:p>
    <w:p w:rsidR="006C1FF0" w:rsidRPr="006C1FF0" w:rsidRDefault="006C1FF0" w:rsidP="006C1FF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szCs w:val="24"/>
          <w:lang w:eastAsia="ru-RU"/>
        </w:rPr>
        <w:t>4 класс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Наша речь и наш язык – 2 часа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Текст – 3 часа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Предложение – 5 часов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Словосочетание – 2 часа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Однородные члены предложения – 4 часа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Лексическое значение слова – 4 часа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Состав слова – 11 часов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Части речи – 7 часов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Изменение по падежам имён существительных — 6 часов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Три склонения имён существительных – 9 часов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Склонение и правописание окончаний имён существительных в единственном числе – 19 часов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Склонение и правописание окончаний имён существительных во множественном числе – 9 часов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Повторение сведений об имени прилагательном как части речи – 4 часа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Склонение имён прилагательных – 2 часа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Правописание безударных падежных окончаний имён прилагательных – 25 часов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Местоимение – 8 часов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Повторение и углубление представлений о глаголе как части речи – 3 часа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Неопределённая форма глагола – 4 часа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Спряжение глаголов – 5 часов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I и II спряжение глаголов – 3 часа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Правописание безударных личных окончаний глаголов в настоящем и будущем времени – 7 часов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Правописание возвратных глаголов – 3 часа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Правописание глаголов в прошедшем времени – 3 часа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Обобщение по теме «Глагол» — 4 часа</w:t>
      </w:r>
    </w:p>
    <w:p w:rsidR="006C1FF0" w:rsidRPr="006C1FF0" w:rsidRDefault="006C1FF0" w:rsidP="006C1FF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Повторение – 14 часов</w:t>
      </w:r>
    </w:p>
    <w:p w:rsidR="006C1FF0" w:rsidRPr="006C1FF0" w:rsidRDefault="006C1FF0" w:rsidP="006C1FF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szCs w:val="24"/>
          <w:lang w:eastAsia="ru-RU"/>
        </w:rPr>
        <w:br/>
      </w:r>
      <w:r w:rsidRPr="006C1FF0">
        <w:rPr>
          <w:rFonts w:eastAsia="Times New Roman" w:cs="Times New Roman"/>
          <w:color w:val="000080"/>
          <w:szCs w:val="24"/>
          <w:lang w:eastAsia="ru-RU"/>
        </w:rPr>
        <w:t>ФОРМЫ ТЕКУЩЕГО КОНТРОЛЯ И ПРОМЕЖУТОЧНОЙ АТТЕСТАЦИИ</w:t>
      </w:r>
    </w:p>
    <w:p w:rsidR="006C1FF0" w:rsidRPr="006C1FF0" w:rsidRDefault="006C1FF0" w:rsidP="006C1FF0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Формами текущего контроля являются контрольное списывание, контрольный диктант, изложение, словарный диктант, творческая работа (проект).</w:t>
      </w:r>
    </w:p>
    <w:p w:rsidR="006C1FF0" w:rsidRPr="006C1FF0" w:rsidRDefault="006C1FF0" w:rsidP="006C1FF0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Итоговый контроль предполагается проводить в виде предметной и 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межпредметной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(комплексной) проверочной работы. Предметная проверочная работа должна включать 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разноуровневые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задачи на ведущие предметные и 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метапредметные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способы/средства действия. Особое внимание в такой проверочной работе будет уделено контролю освоения умений контролировать и оценивать свою и чужую работу, использовать знаково-символические средства для представления информации. Комплексная проверочная работа также контролирует освоение базовых предметных и отдельных универсальных способов действия, прежде всего навыков чтения, умения работать с текстом, схемами, понимать и выполнять инструкции. Предполагается использование портфолио ученика. </w:t>
      </w:r>
    </w:p>
    <w:p w:rsidR="006C1FF0" w:rsidRPr="006C1FF0" w:rsidRDefault="006C1FF0" w:rsidP="006C1FF0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Для оценки достижения планируемых результатов в портфолио включаются следующие материалы:</w:t>
      </w:r>
      <w:r w:rsidRPr="006C1FF0">
        <w:rPr>
          <w:rFonts w:eastAsia="Times New Roman" w:cs="Times New Roman"/>
          <w:szCs w:val="24"/>
          <w:lang w:eastAsia="ru-RU"/>
        </w:rPr>
        <w:br/>
      </w: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- Выборка детских работ – формальных и творческих, – выполненных в ходе обязательных учебных занятий по всем изучаемым предметам, а также в ходе посещаемых учащимися факультативных учебных занятий, реализуемых в рамках образовательной программы школы (как ее общеобразовательной составляющей, так и программы дополнительного образования). </w:t>
      </w:r>
      <w:r w:rsidRPr="006C1FF0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Работы должны быть подобраны так, чтобы их совокупность демонстрировала нарастающие успешность, объем и глубину знаний, достижение более высоких уровней рассуждений, творчества, рефлексии.  По русскому языку – диктанты и изложения, сочинения на заданную тему, сочинения на произвольную тему, аудиозаписи монологических и диалогических высказываний, иллюстрированные «авторские» работы детей, материалы их самоанализа и рефлексии и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т.п..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6C1FF0">
        <w:rPr>
          <w:rFonts w:eastAsia="Times New Roman" w:cs="Times New Roman"/>
          <w:szCs w:val="24"/>
          <w:lang w:eastAsia="ru-RU"/>
        </w:rPr>
        <w:br/>
      </w:r>
      <w:r w:rsidRPr="006C1FF0">
        <w:rPr>
          <w:rFonts w:eastAsia="Times New Roman" w:cs="Times New Roman"/>
          <w:color w:val="000000"/>
          <w:szCs w:val="24"/>
          <w:lang w:eastAsia="ru-RU"/>
        </w:rPr>
        <w:t>- Систематизированные материалы текущей оценки, проводимой учителем начальных классов (в качестве «учителя-предметника» и классного руководителя), других учителей-предметников, школьного психолога, организатора воспитательной работы:</w:t>
      </w:r>
      <w:r w:rsidRPr="006C1FF0">
        <w:rPr>
          <w:rFonts w:eastAsia="Times New Roman" w:cs="Times New Roman"/>
          <w:szCs w:val="24"/>
          <w:lang w:eastAsia="ru-RU"/>
        </w:rPr>
        <w:br/>
      </w:r>
      <w:r w:rsidRPr="006C1FF0">
        <w:rPr>
          <w:rFonts w:eastAsia="Times New Roman" w:cs="Times New Roman"/>
          <w:color w:val="000000"/>
          <w:szCs w:val="24"/>
          <w:lang w:eastAsia="ru-RU"/>
        </w:rPr>
        <w:t>- оценочные листы, материалы и листы наблюдений за процессом овладения универсальными учебными действиями;</w:t>
      </w:r>
      <w:r w:rsidRPr="006C1FF0">
        <w:rPr>
          <w:rFonts w:eastAsia="Times New Roman" w:cs="Times New Roman"/>
          <w:szCs w:val="24"/>
          <w:lang w:eastAsia="ru-RU"/>
        </w:rPr>
        <w:br/>
      </w:r>
      <w:r w:rsidRPr="006C1FF0">
        <w:rPr>
          <w:rFonts w:eastAsia="Times New Roman" w:cs="Times New Roman"/>
          <w:color w:val="000000"/>
          <w:szCs w:val="24"/>
          <w:lang w:eastAsia="ru-RU"/>
        </w:rPr>
        <w:t>- результаты специальных испытаний (при необходимости).</w:t>
      </w:r>
      <w:r w:rsidRPr="006C1FF0">
        <w:rPr>
          <w:rFonts w:eastAsia="Times New Roman" w:cs="Times New Roman"/>
          <w:szCs w:val="24"/>
          <w:lang w:eastAsia="ru-RU"/>
        </w:rPr>
        <w:br/>
      </w:r>
      <w:r w:rsidRPr="006C1FF0">
        <w:rPr>
          <w:rFonts w:eastAsia="Times New Roman" w:cs="Times New Roman"/>
          <w:color w:val="000000"/>
          <w:szCs w:val="24"/>
          <w:lang w:eastAsia="ru-RU"/>
        </w:rPr>
        <w:t>- Материалы стартовой диагностики при поступлении в школу и на начало изучения отдельных тем.</w:t>
      </w:r>
      <w:r w:rsidRPr="006C1FF0">
        <w:rPr>
          <w:rFonts w:eastAsia="Times New Roman" w:cs="Times New Roman"/>
          <w:szCs w:val="24"/>
          <w:lang w:eastAsia="ru-RU"/>
        </w:rPr>
        <w:br/>
      </w:r>
      <w:r w:rsidRPr="006C1FF0">
        <w:rPr>
          <w:rFonts w:eastAsia="Times New Roman" w:cs="Times New Roman"/>
          <w:color w:val="000000"/>
          <w:szCs w:val="24"/>
          <w:lang w:eastAsia="ru-RU"/>
        </w:rPr>
        <w:t>- Результаты и материалы тематических проверочных работ.</w:t>
      </w:r>
      <w:r w:rsidRPr="006C1FF0">
        <w:rPr>
          <w:rFonts w:eastAsia="Times New Roman" w:cs="Times New Roman"/>
          <w:szCs w:val="24"/>
          <w:lang w:eastAsia="ru-RU"/>
        </w:rPr>
        <w:br/>
      </w:r>
      <w:r w:rsidRPr="006C1FF0">
        <w:rPr>
          <w:rFonts w:eastAsia="Times New Roman" w:cs="Times New Roman"/>
          <w:color w:val="000000"/>
          <w:szCs w:val="24"/>
          <w:lang w:eastAsia="ru-RU"/>
        </w:rPr>
        <w:t>- Материалы итогового контроля.</w:t>
      </w:r>
      <w:r w:rsidRPr="006C1FF0">
        <w:rPr>
          <w:rFonts w:eastAsia="Times New Roman" w:cs="Times New Roman"/>
          <w:color w:val="000000"/>
          <w:szCs w:val="24"/>
          <w:lang w:eastAsia="ru-RU"/>
        </w:rPr>
        <w:br/>
        <w:t xml:space="preserve">- Материалы, характеризующие достижения учащихся во 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внеучебной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(школьной и внешкольной) и досуговой деятельности. </w:t>
      </w:r>
    </w:p>
    <w:p w:rsidR="006C1FF0" w:rsidRPr="006C1FF0" w:rsidRDefault="006C1FF0" w:rsidP="006C1FF0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Программы предполагают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систематизировать нужную информацию. </w:t>
      </w:r>
    </w:p>
    <w:p w:rsidR="006C1FF0" w:rsidRPr="006C1FF0" w:rsidRDefault="006C1FF0" w:rsidP="006C1FF0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Для текущего контроля и коррекции хода обучения будут использоваться тестовые методики проверки знаний, умений и навыков, специально разработанные 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разноуровневые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задания, результаты которых будут фиксироваться в специальных оценочных листах.</w:t>
      </w:r>
    </w:p>
    <w:p w:rsidR="006C1FF0" w:rsidRPr="006C1FF0" w:rsidRDefault="006C1FF0" w:rsidP="006C1FF0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Все контрольно-оценочные процедуры предусматривают приоритет самооценки учащегося.</w:t>
      </w:r>
    </w:p>
    <w:p w:rsidR="00212DC9" w:rsidRDefault="006C1FF0"/>
    <w:sectPr w:rsidR="00212DC9" w:rsidSect="006C1F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A744B"/>
    <w:multiLevelType w:val="multilevel"/>
    <w:tmpl w:val="7BD8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7B2F0A"/>
    <w:multiLevelType w:val="multilevel"/>
    <w:tmpl w:val="BF4A10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D82CB2"/>
    <w:multiLevelType w:val="multilevel"/>
    <w:tmpl w:val="CA7ED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75167A"/>
    <w:multiLevelType w:val="multilevel"/>
    <w:tmpl w:val="F80EC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EAA1FA5"/>
    <w:multiLevelType w:val="multilevel"/>
    <w:tmpl w:val="766EF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B44CC5"/>
    <w:multiLevelType w:val="multilevel"/>
    <w:tmpl w:val="AB2AE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2627F1"/>
    <w:multiLevelType w:val="multilevel"/>
    <w:tmpl w:val="133AE3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245E02"/>
    <w:multiLevelType w:val="multilevel"/>
    <w:tmpl w:val="86FC1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9D01DE"/>
    <w:multiLevelType w:val="multilevel"/>
    <w:tmpl w:val="7C786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B88039C"/>
    <w:multiLevelType w:val="multilevel"/>
    <w:tmpl w:val="3C9C9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E170989"/>
    <w:multiLevelType w:val="multilevel"/>
    <w:tmpl w:val="FBFA3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BCD04B8"/>
    <w:multiLevelType w:val="multilevel"/>
    <w:tmpl w:val="6A1EA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0D4388F"/>
    <w:multiLevelType w:val="multilevel"/>
    <w:tmpl w:val="1DB88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8"/>
  </w:num>
  <w:num w:numId="5">
    <w:abstractNumId w:val="7"/>
  </w:num>
  <w:num w:numId="6">
    <w:abstractNumId w:val="11"/>
  </w:num>
  <w:num w:numId="7">
    <w:abstractNumId w:val="2"/>
  </w:num>
  <w:num w:numId="8">
    <w:abstractNumId w:val="5"/>
  </w:num>
  <w:num w:numId="9">
    <w:abstractNumId w:val="4"/>
  </w:num>
  <w:num w:numId="10">
    <w:abstractNumId w:val="10"/>
  </w:num>
  <w:num w:numId="11">
    <w:abstractNumId w:val="12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FF0"/>
    <w:rsid w:val="006C1FF0"/>
    <w:rsid w:val="006D0773"/>
    <w:rsid w:val="00B6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B0164"/>
  <w15:chartTrackingRefBased/>
  <w15:docId w15:val="{4A7B20F3-F34C-492E-93C9-AECE6A7CA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7A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6C1FF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1F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C1FF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6C1F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5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svistkust@yandex.ru</dc:creator>
  <cp:keywords/>
  <dc:description/>
  <cp:lastModifiedBy>svistkust@yandex.ru</cp:lastModifiedBy>
  <cp:revision>1</cp:revision>
  <dcterms:created xsi:type="dcterms:W3CDTF">2019-10-06T21:58:00Z</dcterms:created>
  <dcterms:modified xsi:type="dcterms:W3CDTF">2019-10-06T22:00:00Z</dcterms:modified>
</cp:coreProperties>
</file>